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B6AD" w14:textId="38E03614" w:rsidR="002547F3" w:rsidRPr="002547F3" w:rsidRDefault="002547F3" w:rsidP="002547F3">
      <w:pPr>
        <w:shd w:val="clear" w:color="auto" w:fill="FFFFFF"/>
        <w:spacing w:before="100" w:beforeAutospacing="1" w:after="100" w:afterAutospacing="1"/>
        <w:outlineLvl w:val="0"/>
        <w:rPr>
          <w:rFonts w:ascii="Raleway" w:eastAsia="Times New Roman" w:hAnsi="Raleway" w:cs="Open Sans"/>
          <w:color w:val="373A3C"/>
          <w:kern w:val="36"/>
          <w:sz w:val="48"/>
          <w:szCs w:val="48"/>
          <w:lang w:eastAsia="es-ES_tradnl"/>
        </w:rPr>
      </w:pPr>
      <w:r w:rsidRPr="002547F3">
        <w:rPr>
          <w:rFonts w:ascii="Raleway" w:eastAsia="Times New Roman" w:hAnsi="Raleway" w:cs="Open Sans"/>
          <w:color w:val="373A3C"/>
          <w:kern w:val="36"/>
          <w:sz w:val="48"/>
          <w:szCs w:val="48"/>
          <w:lang w:eastAsia="es-ES_tradnl"/>
        </w:rPr>
        <w:t xml:space="preserve">BASES LEGALES – </w:t>
      </w:r>
      <w:r w:rsidR="006573A8">
        <w:rPr>
          <w:rFonts w:ascii="Raleway" w:eastAsia="Times New Roman" w:hAnsi="Raleway" w:cs="Open Sans"/>
          <w:color w:val="373A3C"/>
          <w:kern w:val="36"/>
          <w:sz w:val="48"/>
          <w:szCs w:val="48"/>
          <w:lang w:eastAsia="es-ES_tradnl"/>
        </w:rPr>
        <w:tab/>
      </w:r>
      <w:r w:rsidR="0005780D">
        <w:rPr>
          <w:rFonts w:ascii="Raleway" w:eastAsia="Times New Roman" w:hAnsi="Raleway" w:cs="Open Sans"/>
          <w:color w:val="373A3C"/>
          <w:kern w:val="36"/>
          <w:sz w:val="48"/>
          <w:szCs w:val="48"/>
          <w:lang w:eastAsia="es-ES_tradnl"/>
        </w:rPr>
        <w:t>TRES I NO RES</w:t>
      </w:r>
    </w:p>
    <w:p w14:paraId="7F3400EE" w14:textId="77777777" w:rsidR="002547F3" w:rsidRPr="002547F3" w:rsidRDefault="002547F3" w:rsidP="002547F3">
      <w:pPr>
        <w:shd w:val="clear" w:color="auto" w:fill="FFFFFF"/>
        <w:spacing w:after="100" w:afterAutospacing="1"/>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t> </w:t>
      </w:r>
    </w:p>
    <w:p w14:paraId="0914B4DB"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b/>
          <w:bCs/>
          <w:color w:val="373A3C"/>
          <w:lang w:eastAsia="es-ES_tradnl"/>
        </w:rPr>
        <w:t>1.- Compañía organizadora</w:t>
      </w:r>
    </w:p>
    <w:p w14:paraId="7A6AFBEA"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t>Comunidad de propietarios centro comercial Ribera del Xúquer con CIF H- 97650139 y domicilio en C/ Boticario Bodí, s/n. Carcaixent. Propiedad del centro comercial Ribera del Xúquer, tiene previsto realizar un sorteo que se desarrollará de conformidad con lo establecido en las presentes bases.</w:t>
      </w:r>
    </w:p>
    <w:p w14:paraId="754F2F59"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b/>
          <w:bCs/>
          <w:color w:val="373A3C"/>
          <w:lang w:eastAsia="es-ES_tradnl"/>
        </w:rPr>
        <w:t>2.- Denominación</w:t>
      </w:r>
    </w:p>
    <w:p w14:paraId="79D86689" w14:textId="1548E8B4" w:rsidR="002547F3" w:rsidRDefault="00080B1A" w:rsidP="00706058">
      <w:pPr>
        <w:shd w:val="clear" w:color="auto" w:fill="FFFFFF"/>
        <w:spacing w:after="100" w:afterAutospacing="1"/>
        <w:jc w:val="both"/>
        <w:rPr>
          <w:rFonts w:ascii="Open Sans" w:eastAsia="Times New Roman" w:hAnsi="Open Sans" w:cs="Open Sans"/>
          <w:color w:val="373A3C"/>
          <w:lang w:eastAsia="es-ES_tradnl"/>
        </w:rPr>
      </w:pPr>
      <w:r>
        <w:rPr>
          <w:rFonts w:ascii="Open Sans" w:eastAsia="Times New Roman" w:hAnsi="Open Sans" w:cs="Open Sans"/>
          <w:color w:val="373A3C"/>
          <w:lang w:eastAsia="es-ES_tradnl"/>
        </w:rPr>
        <w:t xml:space="preserve">Campaña </w:t>
      </w:r>
      <w:r w:rsidR="006E5C7E">
        <w:rPr>
          <w:rFonts w:ascii="Open Sans" w:eastAsia="Times New Roman" w:hAnsi="Open Sans" w:cs="Open Sans"/>
          <w:color w:val="373A3C"/>
          <w:lang w:eastAsia="es-ES_tradnl"/>
        </w:rPr>
        <w:t xml:space="preserve">corporativa </w:t>
      </w:r>
      <w:r w:rsidR="001E794A">
        <w:rPr>
          <w:rFonts w:ascii="Open Sans" w:eastAsia="Times New Roman" w:hAnsi="Open Sans" w:cs="Open Sans"/>
          <w:color w:val="373A3C"/>
          <w:lang w:eastAsia="es-ES_tradnl"/>
        </w:rPr>
        <w:t xml:space="preserve">se denominará </w:t>
      </w:r>
      <w:r w:rsidR="0005780D">
        <w:rPr>
          <w:rFonts w:ascii="Open Sans" w:eastAsia="Times New Roman" w:hAnsi="Open Sans" w:cs="Open Sans"/>
          <w:b/>
          <w:bCs/>
          <w:color w:val="373A3C"/>
          <w:lang w:eastAsia="es-ES_tradnl"/>
        </w:rPr>
        <w:t xml:space="preserve">Tres i No Res </w:t>
      </w:r>
      <w:r w:rsidR="00812E6C">
        <w:rPr>
          <w:rFonts w:ascii="Open Sans" w:eastAsia="Times New Roman" w:hAnsi="Open Sans" w:cs="Open Sans"/>
          <w:color w:val="373A3C"/>
          <w:lang w:eastAsia="es-ES_tradnl"/>
        </w:rPr>
        <w:t>y</w:t>
      </w:r>
      <w:r w:rsidR="001E794A">
        <w:rPr>
          <w:rFonts w:ascii="Open Sans" w:eastAsia="Times New Roman" w:hAnsi="Open Sans" w:cs="Open Sans"/>
          <w:b/>
          <w:bCs/>
          <w:color w:val="373A3C"/>
          <w:lang w:eastAsia="es-ES_tradnl"/>
        </w:rPr>
        <w:t xml:space="preserve"> </w:t>
      </w:r>
      <w:r w:rsidR="006E5C7E">
        <w:rPr>
          <w:rFonts w:ascii="Open Sans" w:eastAsia="Times New Roman" w:hAnsi="Open Sans" w:cs="Open Sans"/>
          <w:color w:val="373A3C"/>
          <w:lang w:eastAsia="es-ES_tradnl"/>
        </w:rPr>
        <w:t>se desarrollará</w:t>
      </w:r>
      <w:r>
        <w:rPr>
          <w:rFonts w:ascii="Open Sans" w:eastAsia="Times New Roman" w:hAnsi="Open Sans" w:cs="Open Sans"/>
          <w:color w:val="373A3C"/>
          <w:lang w:eastAsia="es-ES_tradnl"/>
        </w:rPr>
        <w:t xml:space="preserve"> en </w:t>
      </w:r>
      <w:r w:rsidR="00812E6C">
        <w:rPr>
          <w:rFonts w:ascii="Open Sans" w:eastAsia="Times New Roman" w:hAnsi="Open Sans" w:cs="Open Sans"/>
          <w:color w:val="373A3C"/>
          <w:lang w:eastAsia="es-ES_tradnl"/>
        </w:rPr>
        <w:t>el</w:t>
      </w:r>
      <w:r w:rsidR="002547F3" w:rsidRPr="002547F3">
        <w:rPr>
          <w:rFonts w:ascii="Open Sans" w:eastAsia="Times New Roman" w:hAnsi="Open Sans" w:cs="Open Sans"/>
          <w:color w:val="373A3C"/>
          <w:lang w:eastAsia="es-ES_tradnl"/>
        </w:rPr>
        <w:t xml:space="preserve"> Centro Comercial Ribera del Xúquer, sito en Carcaixent, C/ Boticario Bodí, s/n (en adelante el “Centro Comercial”)</w:t>
      </w:r>
      <w:r>
        <w:rPr>
          <w:rFonts w:ascii="Open Sans" w:eastAsia="Times New Roman" w:hAnsi="Open Sans" w:cs="Open Sans"/>
          <w:color w:val="373A3C"/>
          <w:lang w:eastAsia="es-ES_tradnl"/>
        </w:rPr>
        <w:t xml:space="preserve">, se subirán las comunicaciones correspondientes de la </w:t>
      </w:r>
      <w:r w:rsidR="00312868">
        <w:rPr>
          <w:rFonts w:ascii="Open Sans" w:eastAsia="Times New Roman" w:hAnsi="Open Sans" w:cs="Open Sans"/>
          <w:color w:val="373A3C"/>
          <w:lang w:eastAsia="es-ES_tradnl"/>
        </w:rPr>
        <w:t>campaña</w:t>
      </w:r>
      <w:r>
        <w:rPr>
          <w:rFonts w:ascii="Open Sans" w:eastAsia="Times New Roman" w:hAnsi="Open Sans" w:cs="Open Sans"/>
          <w:color w:val="373A3C"/>
          <w:lang w:eastAsia="es-ES_tradnl"/>
        </w:rPr>
        <w:t xml:space="preserve"> </w:t>
      </w:r>
      <w:r w:rsidR="00801DF2">
        <w:rPr>
          <w:rFonts w:ascii="Open Sans" w:eastAsia="Times New Roman" w:hAnsi="Open Sans" w:cs="Open Sans"/>
          <w:color w:val="373A3C"/>
          <w:lang w:eastAsia="es-ES_tradnl"/>
        </w:rPr>
        <w:t>a l</w:t>
      </w:r>
      <w:r w:rsidR="005D6623">
        <w:rPr>
          <w:rFonts w:ascii="Open Sans" w:eastAsia="Times New Roman" w:hAnsi="Open Sans" w:cs="Open Sans"/>
          <w:color w:val="373A3C"/>
          <w:lang w:eastAsia="es-ES_tradnl"/>
        </w:rPr>
        <w:t>a cuenta de Instagram</w:t>
      </w:r>
      <w:r w:rsidR="00812E6C">
        <w:rPr>
          <w:rFonts w:ascii="Open Sans" w:eastAsia="Times New Roman" w:hAnsi="Open Sans" w:cs="Open Sans"/>
          <w:color w:val="373A3C"/>
          <w:lang w:eastAsia="es-ES_tradnl"/>
        </w:rPr>
        <w:t xml:space="preserve"> y Facebook</w:t>
      </w:r>
      <w:r w:rsidR="005D6623">
        <w:rPr>
          <w:rFonts w:ascii="Open Sans" w:eastAsia="Times New Roman" w:hAnsi="Open Sans" w:cs="Open Sans"/>
          <w:color w:val="373A3C"/>
          <w:lang w:eastAsia="es-ES_tradnl"/>
        </w:rPr>
        <w:t>.</w:t>
      </w:r>
    </w:p>
    <w:p w14:paraId="7DE283B0"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b/>
          <w:bCs/>
          <w:color w:val="373A3C"/>
          <w:lang w:eastAsia="es-ES_tradnl"/>
        </w:rPr>
        <w:t> 3.- Duración</w:t>
      </w:r>
    </w:p>
    <w:p w14:paraId="75E2E2C2" w14:textId="5F8CD6F6"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t xml:space="preserve">La </w:t>
      </w:r>
      <w:r w:rsidRPr="00A15199">
        <w:rPr>
          <w:rFonts w:ascii="Open Sans" w:eastAsia="Times New Roman" w:hAnsi="Open Sans" w:cs="Open Sans"/>
          <w:color w:val="595959" w:themeColor="text1" w:themeTint="A6"/>
          <w:lang w:eastAsia="es-ES_tradnl"/>
        </w:rPr>
        <w:t>promoción</w:t>
      </w:r>
      <w:r w:rsidRPr="002547F3">
        <w:rPr>
          <w:rFonts w:ascii="Open Sans" w:eastAsia="Times New Roman" w:hAnsi="Open Sans" w:cs="Open Sans"/>
          <w:color w:val="373A3C"/>
          <w:lang w:eastAsia="es-ES_tradnl"/>
        </w:rPr>
        <w:t xml:space="preserve"> estará vigente</w:t>
      </w:r>
      <w:r w:rsidR="00572FCF">
        <w:rPr>
          <w:rFonts w:ascii="Open Sans" w:eastAsia="Times New Roman" w:hAnsi="Open Sans" w:cs="Open Sans"/>
          <w:color w:val="373A3C"/>
          <w:lang w:eastAsia="es-ES_tradnl"/>
        </w:rPr>
        <w:t xml:space="preserve"> </w:t>
      </w:r>
      <w:r w:rsidR="009905FB">
        <w:rPr>
          <w:rFonts w:ascii="Open Sans" w:eastAsia="Times New Roman" w:hAnsi="Open Sans" w:cs="Open Sans"/>
          <w:color w:val="373A3C"/>
          <w:lang w:eastAsia="es-ES_tradnl"/>
        </w:rPr>
        <w:t xml:space="preserve">desde el día </w:t>
      </w:r>
      <w:r w:rsidR="0005780D">
        <w:rPr>
          <w:rFonts w:ascii="Open Sans" w:eastAsia="Times New Roman" w:hAnsi="Open Sans" w:cs="Open Sans"/>
          <w:color w:val="373A3C"/>
          <w:lang w:eastAsia="es-ES_tradnl"/>
        </w:rPr>
        <w:t>1</w:t>
      </w:r>
      <w:r w:rsidR="009905FB">
        <w:rPr>
          <w:rFonts w:ascii="Open Sans" w:eastAsia="Times New Roman" w:hAnsi="Open Sans" w:cs="Open Sans"/>
          <w:color w:val="373A3C"/>
          <w:lang w:eastAsia="es-ES_tradnl"/>
        </w:rPr>
        <w:t xml:space="preserve"> de </w:t>
      </w:r>
      <w:r w:rsidR="0005780D">
        <w:rPr>
          <w:rFonts w:ascii="Open Sans" w:eastAsia="Times New Roman" w:hAnsi="Open Sans" w:cs="Open Sans"/>
          <w:color w:val="373A3C"/>
          <w:lang w:eastAsia="es-ES_tradnl"/>
        </w:rPr>
        <w:t>abril</w:t>
      </w:r>
      <w:r w:rsidR="009905FB">
        <w:rPr>
          <w:rFonts w:ascii="Open Sans" w:eastAsia="Times New Roman" w:hAnsi="Open Sans" w:cs="Open Sans"/>
          <w:color w:val="373A3C"/>
          <w:lang w:eastAsia="es-ES_tradnl"/>
        </w:rPr>
        <w:t xml:space="preserve"> hasta el </w:t>
      </w:r>
      <w:r w:rsidR="0005780D">
        <w:rPr>
          <w:rFonts w:ascii="Open Sans" w:eastAsia="Times New Roman" w:hAnsi="Open Sans" w:cs="Open Sans"/>
          <w:color w:val="373A3C"/>
          <w:lang w:eastAsia="es-ES_tradnl"/>
        </w:rPr>
        <w:t>30</w:t>
      </w:r>
      <w:r w:rsidR="009905FB">
        <w:rPr>
          <w:rFonts w:ascii="Open Sans" w:eastAsia="Times New Roman" w:hAnsi="Open Sans" w:cs="Open Sans"/>
          <w:color w:val="373A3C"/>
          <w:lang w:eastAsia="es-ES_tradnl"/>
        </w:rPr>
        <w:t xml:space="preserve"> de </w:t>
      </w:r>
      <w:r w:rsidR="0005780D">
        <w:rPr>
          <w:rFonts w:ascii="Open Sans" w:eastAsia="Times New Roman" w:hAnsi="Open Sans" w:cs="Open Sans"/>
          <w:color w:val="373A3C"/>
          <w:lang w:eastAsia="es-ES_tradnl"/>
        </w:rPr>
        <w:t>abril</w:t>
      </w:r>
      <w:r w:rsidR="009905FB">
        <w:rPr>
          <w:rFonts w:ascii="Open Sans" w:eastAsia="Times New Roman" w:hAnsi="Open Sans" w:cs="Open Sans"/>
          <w:color w:val="373A3C"/>
          <w:lang w:eastAsia="es-ES_tradnl"/>
        </w:rPr>
        <w:t xml:space="preserve">. </w:t>
      </w:r>
      <w:r w:rsidR="00080B1A">
        <w:rPr>
          <w:rFonts w:ascii="Open Sans" w:eastAsia="Times New Roman" w:hAnsi="Open Sans" w:cs="Open Sans"/>
          <w:color w:val="373A3C"/>
          <w:lang w:eastAsia="es-ES_tradnl"/>
        </w:rPr>
        <w:t xml:space="preserve"> </w:t>
      </w:r>
    </w:p>
    <w:p w14:paraId="1C221501"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b/>
          <w:bCs/>
          <w:color w:val="373A3C"/>
          <w:lang w:eastAsia="es-ES_tradnl"/>
        </w:rPr>
        <w:t>4.- Finalidad</w:t>
      </w:r>
    </w:p>
    <w:p w14:paraId="2658381A" w14:textId="6EAFAA76" w:rsidR="00A15199" w:rsidRPr="00A15199" w:rsidRDefault="006041F2" w:rsidP="00706058">
      <w:pPr>
        <w:jc w:val="both"/>
        <w:rPr>
          <w:rFonts w:ascii="Open Sans" w:hAnsi="Open Sans" w:cs="Open Sans"/>
          <w:color w:val="595959" w:themeColor="text1" w:themeTint="A6"/>
        </w:rPr>
      </w:pPr>
      <w:r>
        <w:rPr>
          <w:rFonts w:ascii="Open Sans" w:eastAsia="Times New Roman" w:hAnsi="Open Sans" w:cs="Open Sans"/>
          <w:color w:val="595959" w:themeColor="text1" w:themeTint="A6"/>
          <w:lang w:eastAsia="es-ES_tradnl"/>
        </w:rPr>
        <w:t xml:space="preserve">La campaña </w:t>
      </w:r>
      <w:r w:rsidR="002547F3" w:rsidRPr="00A15199">
        <w:rPr>
          <w:rFonts w:ascii="Open Sans" w:eastAsia="Times New Roman" w:hAnsi="Open Sans" w:cs="Open Sans"/>
          <w:color w:val="595959" w:themeColor="text1" w:themeTint="A6"/>
          <w:lang w:eastAsia="es-ES_tradnl"/>
        </w:rPr>
        <w:t xml:space="preserve">tiene como finalidad principal </w:t>
      </w:r>
      <w:r w:rsidR="005812E2">
        <w:rPr>
          <w:rFonts w:ascii="Open Sans" w:hAnsi="Open Sans" w:cs="Open Sans"/>
          <w:color w:val="595959" w:themeColor="text1" w:themeTint="A6"/>
        </w:rPr>
        <w:t xml:space="preserve">incrementar </w:t>
      </w:r>
      <w:r w:rsidR="009905FB">
        <w:rPr>
          <w:rFonts w:ascii="Open Sans" w:hAnsi="Open Sans" w:cs="Open Sans"/>
          <w:color w:val="595959" w:themeColor="text1" w:themeTint="A6"/>
        </w:rPr>
        <w:t>afluencias</w:t>
      </w:r>
      <w:r w:rsidR="005812E2">
        <w:rPr>
          <w:rFonts w:ascii="Open Sans" w:hAnsi="Open Sans" w:cs="Open Sans"/>
          <w:color w:val="595959" w:themeColor="text1" w:themeTint="A6"/>
        </w:rPr>
        <w:t xml:space="preserve">, generar descargas en la app, fidelizar al cliente. </w:t>
      </w:r>
      <w:r w:rsidR="00F16E48">
        <w:rPr>
          <w:rFonts w:ascii="Open Sans" w:hAnsi="Open Sans" w:cs="Open Sans"/>
          <w:color w:val="595959" w:themeColor="text1" w:themeTint="A6"/>
        </w:rPr>
        <w:t xml:space="preserve"> </w:t>
      </w:r>
    </w:p>
    <w:p w14:paraId="3187E1A0" w14:textId="77777777" w:rsidR="00BA4086" w:rsidRDefault="00BA4086" w:rsidP="00706058">
      <w:pPr>
        <w:shd w:val="clear" w:color="auto" w:fill="FFFFFF"/>
        <w:spacing w:after="100" w:afterAutospacing="1"/>
        <w:jc w:val="both"/>
        <w:rPr>
          <w:rFonts w:ascii="Open Sans" w:hAnsi="Open Sans" w:cs="Open Sans"/>
          <w:color w:val="595959" w:themeColor="text1" w:themeTint="A6"/>
        </w:rPr>
      </w:pPr>
    </w:p>
    <w:p w14:paraId="449041EA" w14:textId="514725F4"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b/>
          <w:bCs/>
          <w:color w:val="373A3C"/>
          <w:lang w:eastAsia="es-ES_tradnl"/>
        </w:rPr>
        <w:t>5.- Gratuidad</w:t>
      </w:r>
    </w:p>
    <w:p w14:paraId="7D234640" w14:textId="0BE427A2" w:rsidR="006E5C7E"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t>Para participar,</w:t>
      </w:r>
      <w:r w:rsidR="006E5C7E">
        <w:rPr>
          <w:rFonts w:ascii="Open Sans" w:eastAsia="Times New Roman" w:hAnsi="Open Sans" w:cs="Open Sans"/>
          <w:color w:val="373A3C"/>
          <w:lang w:eastAsia="es-ES_tradnl"/>
        </w:rPr>
        <w:t xml:space="preserve"> los usuarios deberán</w:t>
      </w:r>
      <w:r w:rsidR="005812E2">
        <w:rPr>
          <w:rFonts w:ascii="Open Sans" w:eastAsia="Times New Roman" w:hAnsi="Open Sans" w:cs="Open Sans"/>
          <w:color w:val="373A3C"/>
          <w:lang w:eastAsia="es-ES_tradnl"/>
        </w:rPr>
        <w:t xml:space="preserve"> acercarse </w:t>
      </w:r>
      <w:r w:rsidR="009905FB">
        <w:rPr>
          <w:rFonts w:ascii="Open Sans" w:eastAsia="Times New Roman" w:hAnsi="Open Sans" w:cs="Open Sans"/>
          <w:color w:val="373A3C"/>
          <w:lang w:eastAsia="es-ES_tradnl"/>
        </w:rPr>
        <w:t>punto de información</w:t>
      </w:r>
      <w:r w:rsidR="005812E2">
        <w:rPr>
          <w:rFonts w:ascii="Open Sans" w:eastAsia="Times New Roman" w:hAnsi="Open Sans" w:cs="Open Sans"/>
          <w:color w:val="373A3C"/>
          <w:lang w:eastAsia="es-ES_tradnl"/>
        </w:rPr>
        <w:t xml:space="preserve">, presentar </w:t>
      </w:r>
      <w:r w:rsidR="002062BC">
        <w:rPr>
          <w:rFonts w:ascii="Open Sans" w:eastAsia="Times New Roman" w:hAnsi="Open Sans" w:cs="Open Sans"/>
          <w:color w:val="373A3C"/>
          <w:lang w:eastAsia="es-ES_tradnl"/>
        </w:rPr>
        <w:t xml:space="preserve">la app de Ribera del Xúquer y </w:t>
      </w:r>
      <w:r w:rsidR="0005780D">
        <w:rPr>
          <w:rFonts w:ascii="Open Sans" w:eastAsia="Times New Roman" w:hAnsi="Open Sans" w:cs="Open Sans"/>
          <w:color w:val="373A3C"/>
          <w:lang w:eastAsia="es-ES_tradnl"/>
        </w:rPr>
        <w:t xml:space="preserve">un tique de compra por valor de 20€ de cualquiera de nuestras tiendas. </w:t>
      </w:r>
      <w:r w:rsidR="009905FB">
        <w:rPr>
          <w:rFonts w:ascii="Open Sans" w:eastAsia="Times New Roman" w:hAnsi="Open Sans" w:cs="Open Sans"/>
          <w:color w:val="373A3C"/>
          <w:lang w:eastAsia="es-ES_tradnl"/>
        </w:rPr>
        <w:t xml:space="preserve"> </w:t>
      </w:r>
      <w:r w:rsidR="00C0416E">
        <w:rPr>
          <w:rFonts w:ascii="Open Sans" w:eastAsia="Times New Roman" w:hAnsi="Open Sans" w:cs="Open Sans"/>
          <w:color w:val="373A3C"/>
          <w:lang w:eastAsia="es-ES_tradnl"/>
        </w:rPr>
        <w:t xml:space="preserve">El tique es válido desde el día 25 de marzo de 2024. </w:t>
      </w:r>
    </w:p>
    <w:p w14:paraId="09FC9C80" w14:textId="09A43DA8" w:rsidR="009905FB" w:rsidRDefault="009905FB" w:rsidP="00706058">
      <w:pPr>
        <w:shd w:val="clear" w:color="auto" w:fill="FFFFFF"/>
        <w:spacing w:after="100" w:afterAutospacing="1"/>
        <w:jc w:val="both"/>
        <w:rPr>
          <w:rFonts w:ascii="Open Sans" w:eastAsia="Times New Roman" w:hAnsi="Open Sans" w:cs="Open Sans"/>
          <w:color w:val="373A3C"/>
          <w:lang w:eastAsia="es-ES_tradnl"/>
        </w:rPr>
      </w:pPr>
      <w:r>
        <w:rPr>
          <w:rFonts w:ascii="Open Sans" w:eastAsia="Times New Roman" w:hAnsi="Open Sans" w:cs="Open Sans"/>
          <w:color w:val="373A3C"/>
          <w:lang w:eastAsia="es-ES_tradnl"/>
        </w:rPr>
        <w:t xml:space="preserve">En ese mismo instante </w:t>
      </w:r>
      <w:r w:rsidR="0005780D">
        <w:rPr>
          <w:rFonts w:ascii="Open Sans" w:eastAsia="Times New Roman" w:hAnsi="Open Sans" w:cs="Open Sans"/>
          <w:color w:val="373A3C"/>
          <w:lang w:eastAsia="es-ES_tradnl"/>
        </w:rPr>
        <w:t xml:space="preserve">la azafata del Punto de Información le facilitará un cupón que deberá rascar para descubrir el restaurante en el cual podrá disfrutar de su menú/servicio de comida. </w:t>
      </w:r>
      <w:r>
        <w:rPr>
          <w:rFonts w:ascii="Open Sans" w:eastAsia="Times New Roman" w:hAnsi="Open Sans" w:cs="Open Sans"/>
          <w:color w:val="373A3C"/>
          <w:lang w:eastAsia="es-ES_tradnl"/>
        </w:rPr>
        <w:t xml:space="preserve"> </w:t>
      </w:r>
    </w:p>
    <w:p w14:paraId="4DB05D78" w14:textId="38C42818" w:rsidR="001F54FF" w:rsidRDefault="0005780D" w:rsidP="00706058">
      <w:pPr>
        <w:jc w:val="both"/>
        <w:rPr>
          <w:rFonts w:ascii="Open Sans" w:hAnsi="Open Sans" w:cs="Open Sans"/>
          <w:color w:val="595959" w:themeColor="text1" w:themeTint="A6"/>
        </w:rPr>
      </w:pPr>
      <w:r>
        <w:rPr>
          <w:rFonts w:ascii="Open Sans" w:hAnsi="Open Sans" w:cs="Open Sans"/>
          <w:color w:val="595959" w:themeColor="text1" w:themeTint="A6"/>
        </w:rPr>
        <w:t xml:space="preserve">Cada uno de los restaurantes ha diseñado el menú que ofrecerá en esta promoción por 3€. Este menú no podrá ser modificado ni adherirse a cualquier otra promoción del restaurante. </w:t>
      </w:r>
    </w:p>
    <w:p w14:paraId="1E257F85" w14:textId="57EA72A6" w:rsidR="0005780D" w:rsidRDefault="0005780D" w:rsidP="00706058">
      <w:pPr>
        <w:jc w:val="both"/>
        <w:rPr>
          <w:rFonts w:ascii="Open Sans" w:hAnsi="Open Sans" w:cs="Open Sans"/>
          <w:color w:val="595959" w:themeColor="text1" w:themeTint="A6"/>
        </w:rPr>
      </w:pPr>
      <w:r>
        <w:rPr>
          <w:rFonts w:ascii="Open Sans" w:hAnsi="Open Sans" w:cs="Open Sans"/>
          <w:color w:val="595959" w:themeColor="text1" w:themeTint="A6"/>
        </w:rPr>
        <w:t xml:space="preserve">El cliente deberá abonar 3€ para poder disfrutar de este menú. </w:t>
      </w:r>
    </w:p>
    <w:p w14:paraId="5A9C7313" w14:textId="77777777" w:rsidR="0005780D" w:rsidRPr="0005780D" w:rsidRDefault="0005780D" w:rsidP="0005780D">
      <w:pPr>
        <w:spacing w:before="100" w:beforeAutospacing="1" w:after="100" w:afterAutospacing="1" w:line="276" w:lineRule="auto"/>
        <w:jc w:val="both"/>
        <w:rPr>
          <w:rFonts w:ascii="Open Sans" w:hAnsi="Open Sans" w:cs="Open Sans"/>
          <w:color w:val="595959" w:themeColor="text1" w:themeTint="A6"/>
        </w:rPr>
      </w:pPr>
      <w:r w:rsidRPr="0005780D">
        <w:rPr>
          <w:rFonts w:ascii="Open Sans" w:hAnsi="Open Sans" w:cs="Open Sans"/>
          <w:color w:val="595959" w:themeColor="text1" w:themeTint="A6"/>
        </w:rPr>
        <w:lastRenderedPageBreak/>
        <w:t>Loops&amp;Coffee: Panini + Donut + Café</w:t>
      </w:r>
    </w:p>
    <w:p w14:paraId="3EF77D7D" w14:textId="77777777" w:rsidR="0005780D" w:rsidRPr="0005780D" w:rsidRDefault="0005780D" w:rsidP="0005780D">
      <w:pPr>
        <w:spacing w:before="100" w:beforeAutospacing="1" w:after="100" w:afterAutospacing="1" w:line="276" w:lineRule="auto"/>
        <w:jc w:val="both"/>
        <w:rPr>
          <w:rFonts w:ascii="Open Sans" w:hAnsi="Open Sans" w:cs="Open Sans"/>
          <w:color w:val="595959" w:themeColor="text1" w:themeTint="A6"/>
        </w:rPr>
      </w:pPr>
      <w:r w:rsidRPr="0005780D">
        <w:rPr>
          <w:rFonts w:ascii="Open Sans" w:hAnsi="Open Sans" w:cs="Open Sans"/>
          <w:color w:val="595959" w:themeColor="text1" w:themeTint="A6"/>
        </w:rPr>
        <w:t>Kopp: Crepe o Waffle + Agua + Café</w:t>
      </w:r>
    </w:p>
    <w:p w14:paraId="3795F93B" w14:textId="77777777" w:rsidR="0005780D" w:rsidRPr="0005780D" w:rsidRDefault="0005780D" w:rsidP="0005780D">
      <w:pPr>
        <w:spacing w:before="100" w:beforeAutospacing="1" w:after="100" w:afterAutospacing="1" w:line="276" w:lineRule="auto"/>
        <w:jc w:val="both"/>
        <w:rPr>
          <w:rFonts w:ascii="Open Sans" w:hAnsi="Open Sans" w:cs="Open Sans"/>
          <w:color w:val="595959" w:themeColor="text1" w:themeTint="A6"/>
        </w:rPr>
      </w:pPr>
      <w:r w:rsidRPr="0005780D">
        <w:rPr>
          <w:rFonts w:ascii="Open Sans" w:hAnsi="Open Sans" w:cs="Open Sans"/>
          <w:color w:val="595959" w:themeColor="text1" w:themeTint="A6"/>
        </w:rPr>
        <w:t>VIPS Smart: Hamburguesa completa + bebida + patatas</w:t>
      </w:r>
    </w:p>
    <w:p w14:paraId="0F871797" w14:textId="77777777" w:rsidR="0005780D" w:rsidRPr="0005780D" w:rsidRDefault="0005780D" w:rsidP="0005780D">
      <w:pPr>
        <w:spacing w:before="100" w:beforeAutospacing="1" w:after="100" w:afterAutospacing="1" w:line="276" w:lineRule="auto"/>
        <w:jc w:val="both"/>
        <w:rPr>
          <w:rFonts w:ascii="Open Sans" w:hAnsi="Open Sans" w:cs="Open Sans"/>
          <w:color w:val="595959" w:themeColor="text1" w:themeTint="A6"/>
        </w:rPr>
      </w:pPr>
      <w:r w:rsidRPr="0005780D">
        <w:rPr>
          <w:rFonts w:ascii="Open Sans" w:hAnsi="Open Sans" w:cs="Open Sans"/>
          <w:color w:val="595959" w:themeColor="text1" w:themeTint="A6"/>
        </w:rPr>
        <w:t>TGB: Cheeseburguer + helado</w:t>
      </w:r>
    </w:p>
    <w:p w14:paraId="4CA0B673" w14:textId="77777777" w:rsidR="0005780D" w:rsidRPr="0005780D" w:rsidRDefault="0005780D" w:rsidP="0005780D">
      <w:pPr>
        <w:spacing w:before="100" w:beforeAutospacing="1" w:after="100" w:afterAutospacing="1" w:line="276" w:lineRule="auto"/>
        <w:jc w:val="both"/>
        <w:rPr>
          <w:rFonts w:ascii="Open Sans" w:hAnsi="Open Sans" w:cs="Open Sans"/>
          <w:color w:val="595959" w:themeColor="text1" w:themeTint="A6"/>
        </w:rPr>
      </w:pPr>
      <w:r w:rsidRPr="0005780D">
        <w:rPr>
          <w:rFonts w:ascii="Open Sans" w:hAnsi="Open Sans" w:cs="Open Sans"/>
          <w:color w:val="595959" w:themeColor="text1" w:themeTint="A6"/>
        </w:rPr>
        <w:t>Pans&amp;Company: Bocadillo (escoger entre los seleccionados) + bebida + patatas</w:t>
      </w:r>
    </w:p>
    <w:p w14:paraId="4C843544" w14:textId="77777777" w:rsidR="0005780D" w:rsidRPr="0005780D" w:rsidRDefault="0005780D" w:rsidP="0005780D">
      <w:pPr>
        <w:spacing w:before="100" w:beforeAutospacing="1" w:after="100" w:afterAutospacing="1" w:line="276" w:lineRule="auto"/>
        <w:jc w:val="both"/>
        <w:rPr>
          <w:rFonts w:ascii="Open Sans" w:hAnsi="Open Sans" w:cs="Open Sans"/>
          <w:color w:val="595959" w:themeColor="text1" w:themeTint="A6"/>
        </w:rPr>
      </w:pPr>
      <w:r w:rsidRPr="0005780D">
        <w:rPr>
          <w:rFonts w:ascii="Open Sans" w:hAnsi="Open Sans" w:cs="Open Sans"/>
          <w:color w:val="595959" w:themeColor="text1" w:themeTint="A6"/>
        </w:rPr>
        <w:t>Foster’s Hollywood: Postre (escoger entre los seleccionados) + café</w:t>
      </w:r>
    </w:p>
    <w:p w14:paraId="5F67FD61" w14:textId="52EA5498" w:rsidR="0005780D" w:rsidRPr="00AF472C" w:rsidRDefault="0005780D" w:rsidP="00AF472C">
      <w:pPr>
        <w:spacing w:before="100" w:beforeAutospacing="1" w:after="100" w:afterAutospacing="1" w:line="276" w:lineRule="auto"/>
        <w:jc w:val="both"/>
        <w:rPr>
          <w:noProof/>
          <w:sz w:val="22"/>
          <w:szCs w:val="22"/>
        </w:rPr>
      </w:pPr>
      <w:r w:rsidRPr="0005780D">
        <w:rPr>
          <w:rFonts w:ascii="Open Sans" w:hAnsi="Open Sans" w:cs="Open Sans"/>
          <w:color w:val="595959" w:themeColor="text1" w:themeTint="A6"/>
        </w:rPr>
        <w:t>LlaoLlao: 2 tarrinas grandes</w:t>
      </w:r>
    </w:p>
    <w:p w14:paraId="69B7425A"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b/>
          <w:bCs/>
          <w:color w:val="373A3C"/>
          <w:lang w:eastAsia="es-ES_tradnl"/>
        </w:rPr>
        <w:t>6.- Legitimación para participar</w:t>
      </w:r>
    </w:p>
    <w:p w14:paraId="36795B06" w14:textId="2A48F6B6"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t>Los sorteos van dirigidos a cualquier seguidor del centro comercial que siga los pasos de</w:t>
      </w:r>
      <w:r w:rsidR="008D7B68">
        <w:rPr>
          <w:rFonts w:ascii="Open Sans" w:eastAsia="Times New Roman" w:hAnsi="Open Sans" w:cs="Open Sans"/>
          <w:color w:val="373A3C"/>
          <w:lang w:eastAsia="es-ES_tradnl"/>
        </w:rPr>
        <w:t xml:space="preserve">l concurso </w:t>
      </w:r>
      <w:r w:rsidRPr="002547F3">
        <w:rPr>
          <w:rFonts w:ascii="Open Sans" w:eastAsia="Times New Roman" w:hAnsi="Open Sans" w:cs="Open Sans"/>
          <w:color w:val="373A3C"/>
          <w:lang w:eastAsia="es-ES_tradnl"/>
        </w:rPr>
        <w:t>y que sea mayor de 16 años.</w:t>
      </w:r>
      <w:r w:rsidR="005A2C25">
        <w:rPr>
          <w:rFonts w:ascii="Open Sans" w:eastAsia="Times New Roman" w:hAnsi="Open Sans" w:cs="Open Sans"/>
          <w:color w:val="373A3C"/>
          <w:lang w:eastAsia="es-ES_tradnl"/>
        </w:rPr>
        <w:t xml:space="preserve"> </w:t>
      </w:r>
    </w:p>
    <w:p w14:paraId="68A5D755"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b/>
          <w:bCs/>
          <w:color w:val="373A3C"/>
          <w:lang w:eastAsia="es-ES_tradnl"/>
        </w:rPr>
        <w:t>7.- Fechas, horarios y ubicación</w:t>
      </w:r>
    </w:p>
    <w:p w14:paraId="653F9E8A" w14:textId="54B1EFEB" w:rsidR="0005780D" w:rsidRPr="00F2265B"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t xml:space="preserve">La </w:t>
      </w:r>
      <w:r w:rsidR="00F17E40">
        <w:rPr>
          <w:rFonts w:ascii="Open Sans" w:eastAsia="Times New Roman" w:hAnsi="Open Sans" w:cs="Open Sans"/>
          <w:color w:val="373A3C"/>
          <w:lang w:eastAsia="es-ES_tradnl"/>
        </w:rPr>
        <w:t>campaña</w:t>
      </w:r>
      <w:r w:rsidRPr="002547F3">
        <w:rPr>
          <w:rFonts w:ascii="Open Sans" w:eastAsia="Times New Roman" w:hAnsi="Open Sans" w:cs="Open Sans"/>
          <w:color w:val="373A3C"/>
          <w:lang w:eastAsia="es-ES_tradnl"/>
        </w:rPr>
        <w:t xml:space="preserve"> estará vigente en </w:t>
      </w:r>
      <w:r w:rsidR="0075423D">
        <w:rPr>
          <w:rFonts w:ascii="Open Sans" w:eastAsia="Times New Roman" w:hAnsi="Open Sans" w:cs="Open Sans"/>
          <w:color w:val="373A3C"/>
          <w:lang w:eastAsia="es-ES_tradnl"/>
        </w:rPr>
        <w:t xml:space="preserve">el centro comercial </w:t>
      </w:r>
      <w:r w:rsidR="009905FB">
        <w:rPr>
          <w:rFonts w:ascii="Open Sans" w:eastAsia="Times New Roman" w:hAnsi="Open Sans" w:cs="Open Sans"/>
          <w:color w:val="373A3C"/>
          <w:lang w:eastAsia="es-ES_tradnl"/>
        </w:rPr>
        <w:t xml:space="preserve">desde el </w:t>
      </w:r>
      <w:r w:rsidR="0005780D">
        <w:rPr>
          <w:rFonts w:ascii="Open Sans" w:eastAsia="Times New Roman" w:hAnsi="Open Sans" w:cs="Open Sans"/>
          <w:color w:val="373A3C"/>
          <w:lang w:eastAsia="es-ES_tradnl"/>
        </w:rPr>
        <w:t>1</w:t>
      </w:r>
      <w:r w:rsidR="009905FB">
        <w:rPr>
          <w:rFonts w:ascii="Open Sans" w:eastAsia="Times New Roman" w:hAnsi="Open Sans" w:cs="Open Sans"/>
          <w:color w:val="373A3C"/>
          <w:lang w:eastAsia="es-ES_tradnl"/>
        </w:rPr>
        <w:t xml:space="preserve"> de </w:t>
      </w:r>
      <w:r w:rsidR="0005780D">
        <w:rPr>
          <w:rFonts w:ascii="Open Sans" w:eastAsia="Times New Roman" w:hAnsi="Open Sans" w:cs="Open Sans"/>
          <w:color w:val="373A3C"/>
          <w:lang w:eastAsia="es-ES_tradnl"/>
        </w:rPr>
        <w:t>abril</w:t>
      </w:r>
      <w:r w:rsidR="009905FB">
        <w:rPr>
          <w:rFonts w:ascii="Open Sans" w:eastAsia="Times New Roman" w:hAnsi="Open Sans" w:cs="Open Sans"/>
          <w:color w:val="373A3C"/>
          <w:lang w:eastAsia="es-ES_tradnl"/>
        </w:rPr>
        <w:t xml:space="preserve"> hasta el </w:t>
      </w:r>
      <w:r w:rsidR="0005780D">
        <w:rPr>
          <w:rFonts w:ascii="Open Sans" w:eastAsia="Times New Roman" w:hAnsi="Open Sans" w:cs="Open Sans"/>
          <w:color w:val="373A3C"/>
          <w:lang w:eastAsia="es-ES_tradnl"/>
        </w:rPr>
        <w:t>30</w:t>
      </w:r>
      <w:r w:rsidR="009905FB">
        <w:rPr>
          <w:rFonts w:ascii="Open Sans" w:eastAsia="Times New Roman" w:hAnsi="Open Sans" w:cs="Open Sans"/>
          <w:color w:val="373A3C"/>
          <w:lang w:eastAsia="es-ES_tradnl"/>
        </w:rPr>
        <w:t xml:space="preserve"> de </w:t>
      </w:r>
      <w:r w:rsidR="0005780D">
        <w:rPr>
          <w:rFonts w:ascii="Open Sans" w:eastAsia="Times New Roman" w:hAnsi="Open Sans" w:cs="Open Sans"/>
          <w:color w:val="373A3C"/>
          <w:lang w:eastAsia="es-ES_tradnl"/>
        </w:rPr>
        <w:t>abril</w:t>
      </w:r>
      <w:r w:rsidR="009905FB">
        <w:rPr>
          <w:rFonts w:ascii="Open Sans" w:eastAsia="Times New Roman" w:hAnsi="Open Sans" w:cs="Open Sans"/>
          <w:color w:val="373A3C"/>
          <w:lang w:eastAsia="es-ES_tradnl"/>
        </w:rPr>
        <w:t xml:space="preserve"> </w:t>
      </w:r>
      <w:r w:rsidR="00BA1A1A">
        <w:rPr>
          <w:rFonts w:ascii="Open Sans" w:eastAsia="Times New Roman" w:hAnsi="Open Sans" w:cs="Open Sans"/>
          <w:color w:val="373A3C"/>
          <w:lang w:eastAsia="es-ES_tradnl"/>
        </w:rPr>
        <w:t>del 202</w:t>
      </w:r>
      <w:r w:rsidR="009905FB">
        <w:rPr>
          <w:rFonts w:ascii="Open Sans" w:eastAsia="Times New Roman" w:hAnsi="Open Sans" w:cs="Open Sans"/>
          <w:color w:val="373A3C"/>
          <w:lang w:eastAsia="es-ES_tradnl"/>
        </w:rPr>
        <w:t>4</w:t>
      </w:r>
      <w:r w:rsidR="008D7B68">
        <w:rPr>
          <w:rFonts w:ascii="Open Sans" w:eastAsia="Times New Roman" w:hAnsi="Open Sans" w:cs="Open Sans"/>
          <w:color w:val="373A3C"/>
          <w:lang w:eastAsia="es-ES_tradnl"/>
        </w:rPr>
        <w:t xml:space="preserve"> </w:t>
      </w:r>
      <w:r w:rsidR="009905FB">
        <w:rPr>
          <w:rFonts w:ascii="Open Sans" w:eastAsia="Times New Roman" w:hAnsi="Open Sans" w:cs="Open Sans"/>
          <w:color w:val="373A3C"/>
          <w:lang w:eastAsia="es-ES_tradnl"/>
        </w:rPr>
        <w:t>en el Punto de Información en horario del centro comercial.</w:t>
      </w:r>
    </w:p>
    <w:p w14:paraId="481DB2AA" w14:textId="3C80AD22" w:rsidR="002547F3" w:rsidRDefault="002547F3" w:rsidP="00706058">
      <w:pPr>
        <w:shd w:val="clear" w:color="auto" w:fill="FFFFFF"/>
        <w:spacing w:after="100" w:afterAutospacing="1"/>
        <w:jc w:val="both"/>
        <w:rPr>
          <w:rFonts w:ascii="Open Sans" w:eastAsia="Times New Roman" w:hAnsi="Open Sans" w:cs="Open Sans"/>
          <w:b/>
          <w:bCs/>
          <w:color w:val="373A3C"/>
          <w:lang w:eastAsia="es-ES_tradnl"/>
        </w:rPr>
      </w:pPr>
      <w:r w:rsidRPr="002547F3">
        <w:rPr>
          <w:rFonts w:ascii="Open Sans" w:eastAsia="Times New Roman" w:hAnsi="Open Sans" w:cs="Open Sans"/>
          <w:b/>
          <w:bCs/>
          <w:color w:val="373A3C"/>
          <w:lang w:eastAsia="es-ES_tradnl"/>
        </w:rPr>
        <w:t>8.- Premios</w:t>
      </w:r>
    </w:p>
    <w:p w14:paraId="66A9D7FE" w14:textId="724EB6C4" w:rsidR="009905FB" w:rsidRDefault="0005780D" w:rsidP="00706058">
      <w:pPr>
        <w:shd w:val="clear" w:color="auto" w:fill="FFFFFF"/>
        <w:spacing w:after="100" w:afterAutospacing="1"/>
        <w:jc w:val="both"/>
        <w:rPr>
          <w:rFonts w:ascii="Open Sans" w:eastAsia="Times New Roman" w:hAnsi="Open Sans" w:cs="Open Sans"/>
          <w:color w:val="373A3C"/>
          <w:lang w:eastAsia="es-ES_tradnl"/>
        </w:rPr>
      </w:pPr>
      <w:r>
        <w:rPr>
          <w:rFonts w:ascii="Open Sans" w:eastAsia="Times New Roman" w:hAnsi="Open Sans" w:cs="Open Sans"/>
          <w:color w:val="373A3C"/>
          <w:lang w:eastAsia="es-ES_tradnl"/>
        </w:rPr>
        <w:t>Se repartirán estos cupones hasta fin de existencias.</w:t>
      </w:r>
    </w:p>
    <w:p w14:paraId="6980D3A1" w14:textId="46E2BE18" w:rsidR="0005780D" w:rsidRDefault="0005780D" w:rsidP="00706058">
      <w:pPr>
        <w:shd w:val="clear" w:color="auto" w:fill="FFFFFF"/>
        <w:spacing w:after="100" w:afterAutospacing="1"/>
        <w:jc w:val="both"/>
        <w:rPr>
          <w:rFonts w:ascii="Open Sans" w:eastAsia="Times New Roman" w:hAnsi="Open Sans" w:cs="Open Sans"/>
          <w:color w:val="373A3C"/>
          <w:lang w:eastAsia="es-ES_tradnl"/>
        </w:rPr>
      </w:pPr>
      <w:r>
        <w:rPr>
          <w:rFonts w:ascii="Open Sans" w:eastAsia="Times New Roman" w:hAnsi="Open Sans" w:cs="Open Sans"/>
          <w:color w:val="373A3C"/>
          <w:lang w:eastAsia="es-ES_tradnl"/>
        </w:rPr>
        <w:t xml:space="preserve">Se le asignará a cada restaurante el mismo número de cupones y tendrán una validez hasta el día 10 de mayo de 2024 para ser canjeados, una vez pasado ese tiempo, no se podrán utilizar. </w:t>
      </w:r>
    </w:p>
    <w:p w14:paraId="06A744F8" w14:textId="7896CD42" w:rsidR="00AF472C" w:rsidRDefault="00AF472C" w:rsidP="00706058">
      <w:pPr>
        <w:shd w:val="clear" w:color="auto" w:fill="FFFFFF"/>
        <w:spacing w:after="100" w:afterAutospacing="1"/>
        <w:jc w:val="both"/>
        <w:rPr>
          <w:rFonts w:ascii="Open Sans" w:eastAsia="Times New Roman" w:hAnsi="Open Sans" w:cs="Open Sans"/>
          <w:color w:val="373A3C"/>
          <w:lang w:eastAsia="es-ES_tradnl"/>
        </w:rPr>
      </w:pPr>
      <w:r>
        <w:rPr>
          <w:rFonts w:ascii="Open Sans" w:eastAsia="Times New Roman" w:hAnsi="Open Sans" w:cs="Open Sans"/>
          <w:color w:val="373A3C"/>
          <w:lang w:eastAsia="es-ES_tradnl"/>
        </w:rPr>
        <w:t>Solamente será válido un cupón por persona/app/tique/día</w:t>
      </w:r>
    </w:p>
    <w:p w14:paraId="7136E850" w14:textId="53C80BA6"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b/>
          <w:bCs/>
          <w:color w:val="373A3C"/>
          <w:lang w:eastAsia="es-ES_tradnl"/>
        </w:rPr>
        <w:t>1</w:t>
      </w:r>
      <w:r w:rsidR="003E3179">
        <w:rPr>
          <w:rFonts w:ascii="Open Sans" w:eastAsia="Times New Roman" w:hAnsi="Open Sans" w:cs="Open Sans"/>
          <w:b/>
          <w:bCs/>
          <w:color w:val="373A3C"/>
          <w:lang w:eastAsia="es-ES_tradnl"/>
        </w:rPr>
        <w:t>0</w:t>
      </w:r>
      <w:r w:rsidRPr="002547F3">
        <w:rPr>
          <w:rFonts w:ascii="Open Sans" w:eastAsia="Times New Roman" w:hAnsi="Open Sans" w:cs="Open Sans"/>
          <w:b/>
          <w:bCs/>
          <w:color w:val="373A3C"/>
          <w:lang w:eastAsia="es-ES_tradnl"/>
        </w:rPr>
        <w:t>.- Protección de Datos</w:t>
      </w:r>
    </w:p>
    <w:p w14:paraId="627B3FA5"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t xml:space="preserve">En cumplimiento de lo establecido en la legislación vigente en materia de protección de datos de carácter personal, Comunidad de propietarios centro comercial Ribera del Xúquer (Centro Comercial Ribera del Xúquer), le informa que los datos recogidos a través de este formulario serán tratados con la finalidad de gestión y ejecución de este evento, sorteo, concurso o </w:t>
      </w:r>
      <w:r w:rsidRPr="002547F3">
        <w:rPr>
          <w:rFonts w:ascii="Open Sans" w:eastAsia="Times New Roman" w:hAnsi="Open Sans" w:cs="Open Sans"/>
          <w:color w:val="373A3C"/>
          <w:lang w:eastAsia="es-ES_tradnl"/>
        </w:rPr>
        <w:lastRenderedPageBreak/>
        <w:t>promoción, siendo por tanto la legitimación para el tratamiento de los datos personales el consentimiento del interesado. Así mismo, le informamos que, en caso de dar su consentimiento a través de la casilla habilitada al efecto, utilizaremos sus datos con la finalidad de enviarle por vía postal y/o electrónica información de su interés sobre actividades, ofertas y promociones del centro comercial o los negocios instalados en el mismo, en este supuesto la legitimación para el tratamiento de sus datos personales se basará en su consentimiento inequívoco.</w:t>
      </w:r>
    </w:p>
    <w:p w14:paraId="2D457D13"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t>Finalmente, le informamos que los datos recogidos no se cederán datos a terceros salvo obligación legal o salvo que resulte premiado y haya autorizado la publicación de sus datos. Podrá ejercer los derechos de acceso, rectificación, cancelación u oposición, así como los derechos adicionales que le asisten a través de la dirección de email </w:t>
      </w:r>
      <w:hyperlink r:id="rId6" w:history="1">
        <w:r w:rsidRPr="002547F3">
          <w:rPr>
            <w:rFonts w:ascii="Open Sans" w:eastAsia="Times New Roman" w:hAnsi="Open Sans" w:cs="Open Sans"/>
            <w:color w:val="00529B"/>
            <w:u w:val="single"/>
            <w:lang w:eastAsia="es-ES_tradnl"/>
          </w:rPr>
          <w:t>recepcion@ccriberadelxuquer.com</w:t>
        </w:r>
      </w:hyperlink>
      <w:r w:rsidRPr="002547F3">
        <w:rPr>
          <w:rFonts w:ascii="Open Sans" w:eastAsia="Times New Roman" w:hAnsi="Open Sans" w:cs="Open Sans"/>
          <w:color w:val="373A3C"/>
          <w:lang w:eastAsia="es-ES_tradnl"/>
        </w:rPr>
        <w:t>.</w:t>
      </w:r>
    </w:p>
    <w:p w14:paraId="5DDC1D77" w14:textId="3E8FB23E"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b/>
          <w:bCs/>
          <w:color w:val="373A3C"/>
          <w:lang w:eastAsia="es-ES_tradnl"/>
        </w:rPr>
        <w:t>1</w:t>
      </w:r>
      <w:r w:rsidR="003E3179">
        <w:rPr>
          <w:rFonts w:ascii="Open Sans" w:eastAsia="Times New Roman" w:hAnsi="Open Sans" w:cs="Open Sans"/>
          <w:b/>
          <w:bCs/>
          <w:color w:val="373A3C"/>
          <w:lang w:eastAsia="es-ES_tradnl"/>
        </w:rPr>
        <w:t>1</w:t>
      </w:r>
      <w:r w:rsidRPr="002547F3">
        <w:rPr>
          <w:rFonts w:ascii="Open Sans" w:eastAsia="Times New Roman" w:hAnsi="Open Sans" w:cs="Open Sans"/>
          <w:b/>
          <w:bCs/>
          <w:color w:val="373A3C"/>
          <w:lang w:eastAsia="es-ES_tradnl"/>
        </w:rPr>
        <w:t>.- Aceptación de bases</w:t>
      </w:r>
    </w:p>
    <w:p w14:paraId="606336B8"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t>La aceptación de las bases lleva asociado la autorización de los participantes para la publicación de su foto en las redes sociales del centro y en su página web.</w:t>
      </w:r>
    </w:p>
    <w:p w14:paraId="59371E8A"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t>La participación en los sorteos supone la aceptación en su totalidad de las presentes bases y podrán ser consultadas por los participantes en la web donde se encuentran a disposición de los clientes.</w:t>
      </w:r>
    </w:p>
    <w:p w14:paraId="329B6AFA"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t>Ribera del Xúquer se reserva el derecho de eliminar justificadamente a cualquier participante que defraude, altere o inutilice el buen funcionamiento y el transcurso normal y reglamentario del presente sorteo, así como la resolución de cualquier cuestión derivada de la presente actividad promocional.</w:t>
      </w:r>
    </w:p>
    <w:p w14:paraId="0F63C04E" w14:textId="3F47711F"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b/>
          <w:bCs/>
          <w:color w:val="373A3C"/>
          <w:lang w:eastAsia="es-ES_tradnl"/>
        </w:rPr>
        <w:t> 1</w:t>
      </w:r>
      <w:r w:rsidR="003E3179">
        <w:rPr>
          <w:rFonts w:ascii="Open Sans" w:eastAsia="Times New Roman" w:hAnsi="Open Sans" w:cs="Open Sans"/>
          <w:b/>
          <w:bCs/>
          <w:color w:val="373A3C"/>
          <w:lang w:eastAsia="es-ES_tradnl"/>
        </w:rPr>
        <w:t>2</w:t>
      </w:r>
      <w:r w:rsidRPr="002547F3">
        <w:rPr>
          <w:rFonts w:ascii="Open Sans" w:eastAsia="Times New Roman" w:hAnsi="Open Sans" w:cs="Open Sans"/>
          <w:b/>
          <w:bCs/>
          <w:color w:val="373A3C"/>
          <w:lang w:eastAsia="es-ES_tradnl"/>
        </w:rPr>
        <w:t>.- Ley aplicable y jurisdicción</w:t>
      </w:r>
    </w:p>
    <w:p w14:paraId="00D52EC1" w14:textId="77777777" w:rsidR="002547F3" w:rsidRPr="002547F3" w:rsidRDefault="002547F3" w:rsidP="00706058">
      <w:pPr>
        <w:shd w:val="clear" w:color="auto" w:fill="FFFFFF"/>
        <w:spacing w:after="100" w:afterAutospacing="1"/>
        <w:jc w:val="both"/>
        <w:rPr>
          <w:rFonts w:ascii="Open Sans" w:eastAsia="Times New Roman" w:hAnsi="Open Sans" w:cs="Open Sans"/>
          <w:color w:val="373A3C"/>
          <w:lang w:eastAsia="es-ES_tradnl"/>
        </w:rPr>
      </w:pPr>
      <w:r w:rsidRPr="002547F3">
        <w:rPr>
          <w:rFonts w:ascii="Open Sans" w:eastAsia="Times New Roman" w:hAnsi="Open Sans" w:cs="Open Sans"/>
          <w:color w:val="373A3C"/>
          <w:lang w:eastAsia="es-ES_tradnl"/>
        </w:rPr>
        <w:t>Las Bases de Promoción se rigen por la ley española. Ribera del Xúquer y los participantes en los sorteos, se someten al de los Juzgados y Tribunales de Valencia Capital, con renuncia expresa a cualquier otro fuero que pudiera corresponderle.</w:t>
      </w:r>
    </w:p>
    <w:p w14:paraId="1A49F37E" w14:textId="0F82DB00" w:rsidR="008C774F" w:rsidRDefault="008C774F" w:rsidP="00706058">
      <w:pPr>
        <w:jc w:val="both"/>
      </w:pPr>
    </w:p>
    <w:sectPr w:rsidR="008C77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52E39"/>
    <w:multiLevelType w:val="multilevel"/>
    <w:tmpl w:val="E1BC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04755A"/>
    <w:multiLevelType w:val="multilevel"/>
    <w:tmpl w:val="B6F6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2468263">
    <w:abstractNumId w:val="1"/>
  </w:num>
  <w:num w:numId="2" w16cid:durableId="162088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F3"/>
    <w:rsid w:val="0001344E"/>
    <w:rsid w:val="00040C29"/>
    <w:rsid w:val="0005780D"/>
    <w:rsid w:val="000803CC"/>
    <w:rsid w:val="00080B1A"/>
    <w:rsid w:val="000A3ECF"/>
    <w:rsid w:val="000E2AC7"/>
    <w:rsid w:val="000E626E"/>
    <w:rsid w:val="00124DEA"/>
    <w:rsid w:val="00143D75"/>
    <w:rsid w:val="00172E30"/>
    <w:rsid w:val="001A5060"/>
    <w:rsid w:val="001E794A"/>
    <w:rsid w:val="001F54FF"/>
    <w:rsid w:val="002062BC"/>
    <w:rsid w:val="002547F3"/>
    <w:rsid w:val="00294F86"/>
    <w:rsid w:val="00312868"/>
    <w:rsid w:val="0031567D"/>
    <w:rsid w:val="00366A7D"/>
    <w:rsid w:val="00376C1B"/>
    <w:rsid w:val="003D571E"/>
    <w:rsid w:val="003E3179"/>
    <w:rsid w:val="003F0E82"/>
    <w:rsid w:val="004518C4"/>
    <w:rsid w:val="004863A3"/>
    <w:rsid w:val="004C12D9"/>
    <w:rsid w:val="004F7648"/>
    <w:rsid w:val="0051492F"/>
    <w:rsid w:val="00521766"/>
    <w:rsid w:val="00522E30"/>
    <w:rsid w:val="005519FE"/>
    <w:rsid w:val="0055759B"/>
    <w:rsid w:val="00565610"/>
    <w:rsid w:val="00572FCF"/>
    <w:rsid w:val="005812E2"/>
    <w:rsid w:val="005A2C25"/>
    <w:rsid w:val="005B7C38"/>
    <w:rsid w:val="005D6623"/>
    <w:rsid w:val="005F34C4"/>
    <w:rsid w:val="006041F2"/>
    <w:rsid w:val="00612EAC"/>
    <w:rsid w:val="00644976"/>
    <w:rsid w:val="006573A8"/>
    <w:rsid w:val="00676132"/>
    <w:rsid w:val="0068419C"/>
    <w:rsid w:val="006E24C8"/>
    <w:rsid w:val="006E5C7E"/>
    <w:rsid w:val="00706058"/>
    <w:rsid w:val="00745B30"/>
    <w:rsid w:val="00747FC8"/>
    <w:rsid w:val="00753875"/>
    <w:rsid w:val="0075423D"/>
    <w:rsid w:val="00782361"/>
    <w:rsid w:val="00790CB1"/>
    <w:rsid w:val="007A4AD9"/>
    <w:rsid w:val="007B5CCF"/>
    <w:rsid w:val="007D05BA"/>
    <w:rsid w:val="007F75E4"/>
    <w:rsid w:val="00801DF2"/>
    <w:rsid w:val="00812E6C"/>
    <w:rsid w:val="00841BE9"/>
    <w:rsid w:val="008662BA"/>
    <w:rsid w:val="00896FC1"/>
    <w:rsid w:val="008C34CD"/>
    <w:rsid w:val="008C774F"/>
    <w:rsid w:val="008D7B68"/>
    <w:rsid w:val="00900EBE"/>
    <w:rsid w:val="00904A8B"/>
    <w:rsid w:val="00925532"/>
    <w:rsid w:val="009905FB"/>
    <w:rsid w:val="009B28D4"/>
    <w:rsid w:val="009C2EE6"/>
    <w:rsid w:val="00A15199"/>
    <w:rsid w:val="00A41652"/>
    <w:rsid w:val="00A450D4"/>
    <w:rsid w:val="00AA3AB2"/>
    <w:rsid w:val="00AF472C"/>
    <w:rsid w:val="00B03CA0"/>
    <w:rsid w:val="00B17A34"/>
    <w:rsid w:val="00B339DB"/>
    <w:rsid w:val="00B602D5"/>
    <w:rsid w:val="00B757F3"/>
    <w:rsid w:val="00B922BD"/>
    <w:rsid w:val="00BA1A1A"/>
    <w:rsid w:val="00BA4086"/>
    <w:rsid w:val="00BD2A78"/>
    <w:rsid w:val="00C0416E"/>
    <w:rsid w:val="00C21926"/>
    <w:rsid w:val="00C37F99"/>
    <w:rsid w:val="00C613B3"/>
    <w:rsid w:val="00C7163B"/>
    <w:rsid w:val="00C96207"/>
    <w:rsid w:val="00C96D6B"/>
    <w:rsid w:val="00CA6673"/>
    <w:rsid w:val="00CB3F4A"/>
    <w:rsid w:val="00CB406F"/>
    <w:rsid w:val="00CD57B7"/>
    <w:rsid w:val="00CE58EE"/>
    <w:rsid w:val="00CF37F3"/>
    <w:rsid w:val="00D03282"/>
    <w:rsid w:val="00D061D7"/>
    <w:rsid w:val="00D77479"/>
    <w:rsid w:val="00D96A9A"/>
    <w:rsid w:val="00D976B0"/>
    <w:rsid w:val="00E57E37"/>
    <w:rsid w:val="00E7300C"/>
    <w:rsid w:val="00EA22E5"/>
    <w:rsid w:val="00F16E48"/>
    <w:rsid w:val="00F17E40"/>
    <w:rsid w:val="00F2265B"/>
    <w:rsid w:val="00F707F7"/>
    <w:rsid w:val="00FA2855"/>
    <w:rsid w:val="00FF52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B12C"/>
  <w15:chartTrackingRefBased/>
  <w15:docId w15:val="{85A7D56F-A06B-4846-95BB-B4F8DD3D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547F3"/>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47F3"/>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semiHidden/>
    <w:unhideWhenUsed/>
    <w:rsid w:val="002547F3"/>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2547F3"/>
    <w:rPr>
      <w:b/>
      <w:bCs/>
    </w:rPr>
  </w:style>
  <w:style w:type="character" w:styleId="nfasis">
    <w:name w:val="Emphasis"/>
    <w:basedOn w:val="Fuentedeprrafopredeter"/>
    <w:uiPriority w:val="20"/>
    <w:qFormat/>
    <w:rsid w:val="002547F3"/>
    <w:rPr>
      <w:i/>
      <w:iCs/>
    </w:rPr>
  </w:style>
  <w:style w:type="character" w:styleId="Hipervnculo">
    <w:name w:val="Hyperlink"/>
    <w:basedOn w:val="Fuentedeprrafopredeter"/>
    <w:uiPriority w:val="99"/>
    <w:semiHidden/>
    <w:unhideWhenUsed/>
    <w:rsid w:val="00254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7911">
      <w:bodyDiv w:val="1"/>
      <w:marLeft w:val="0"/>
      <w:marRight w:val="0"/>
      <w:marTop w:val="0"/>
      <w:marBottom w:val="0"/>
      <w:divBdr>
        <w:top w:val="none" w:sz="0" w:space="0" w:color="auto"/>
        <w:left w:val="none" w:sz="0" w:space="0" w:color="auto"/>
        <w:bottom w:val="none" w:sz="0" w:space="0" w:color="auto"/>
        <w:right w:val="none" w:sz="0" w:space="0" w:color="auto"/>
      </w:divBdr>
    </w:div>
    <w:div w:id="1314094661">
      <w:bodyDiv w:val="1"/>
      <w:marLeft w:val="0"/>
      <w:marRight w:val="0"/>
      <w:marTop w:val="0"/>
      <w:marBottom w:val="0"/>
      <w:divBdr>
        <w:top w:val="none" w:sz="0" w:space="0" w:color="auto"/>
        <w:left w:val="none" w:sz="0" w:space="0" w:color="auto"/>
        <w:bottom w:val="none" w:sz="0" w:space="0" w:color="auto"/>
        <w:right w:val="none" w:sz="0" w:space="0" w:color="auto"/>
      </w:divBdr>
      <w:divsChild>
        <w:div w:id="1892883431">
          <w:marLeft w:val="0"/>
          <w:marRight w:val="0"/>
          <w:marTop w:val="0"/>
          <w:marBottom w:val="0"/>
          <w:divBdr>
            <w:top w:val="none" w:sz="0" w:space="0" w:color="auto"/>
            <w:left w:val="none" w:sz="0" w:space="0" w:color="auto"/>
            <w:bottom w:val="none" w:sz="0" w:space="0" w:color="auto"/>
            <w:right w:val="none" w:sz="0" w:space="0" w:color="auto"/>
          </w:divBdr>
        </w:div>
      </w:divsChild>
    </w:div>
    <w:div w:id="1569458103">
      <w:bodyDiv w:val="1"/>
      <w:marLeft w:val="0"/>
      <w:marRight w:val="0"/>
      <w:marTop w:val="0"/>
      <w:marBottom w:val="0"/>
      <w:divBdr>
        <w:top w:val="none" w:sz="0" w:space="0" w:color="auto"/>
        <w:left w:val="none" w:sz="0" w:space="0" w:color="auto"/>
        <w:bottom w:val="none" w:sz="0" w:space="0" w:color="auto"/>
        <w:right w:val="none" w:sz="0" w:space="0" w:color="auto"/>
      </w:divBdr>
    </w:div>
    <w:div w:id="1867475443">
      <w:bodyDiv w:val="1"/>
      <w:marLeft w:val="0"/>
      <w:marRight w:val="0"/>
      <w:marTop w:val="0"/>
      <w:marBottom w:val="0"/>
      <w:divBdr>
        <w:top w:val="none" w:sz="0" w:space="0" w:color="auto"/>
        <w:left w:val="none" w:sz="0" w:space="0" w:color="auto"/>
        <w:bottom w:val="none" w:sz="0" w:space="0" w:color="auto"/>
        <w:right w:val="none" w:sz="0" w:space="0" w:color="auto"/>
      </w:divBdr>
    </w:div>
    <w:div w:id="1880046207">
      <w:bodyDiv w:val="1"/>
      <w:marLeft w:val="0"/>
      <w:marRight w:val="0"/>
      <w:marTop w:val="0"/>
      <w:marBottom w:val="0"/>
      <w:divBdr>
        <w:top w:val="none" w:sz="0" w:space="0" w:color="auto"/>
        <w:left w:val="none" w:sz="0" w:space="0" w:color="auto"/>
        <w:bottom w:val="none" w:sz="0" w:space="0" w:color="auto"/>
        <w:right w:val="none" w:sz="0" w:space="0" w:color="auto"/>
      </w:divBdr>
    </w:div>
    <w:div w:id="21188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epcion@ccriberadelxuqu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B5CFD-A744-483F-96A8-708A3B72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754</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María Herezuelo</dc:creator>
  <cp:keywords/>
  <dc:description/>
  <cp:lastModifiedBy>Estrada, Marta @ CC Ribera del Xuquer</cp:lastModifiedBy>
  <cp:revision>4</cp:revision>
  <cp:lastPrinted>2023-01-05T15:34:00Z</cp:lastPrinted>
  <dcterms:created xsi:type="dcterms:W3CDTF">2024-03-22T13:20:00Z</dcterms:created>
  <dcterms:modified xsi:type="dcterms:W3CDTF">2024-03-25T10:22:00Z</dcterms:modified>
</cp:coreProperties>
</file>